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1E695">
      <w:pPr>
        <w:pStyle w:val="46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0" w:firstLineChars="0"/>
        <w:jc w:val="center"/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</w:pP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  <w:highlight w:val="none"/>
          <w:lang w:val="en-US" w:eastAsia="zh-CN"/>
        </w:rPr>
        <w:t>4</w:t>
      </w: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</w:rPr>
        <w:t>中国人群特征的“运动-营养-监测”一体化干预方案表</w:t>
      </w: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  <w:vertAlign w:val="superscript"/>
        </w:rPr>
        <w:t>[1,2,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  <w:highlight w:val="none"/>
          <w:vertAlign w:val="superscript"/>
          <w:lang w:val="en-US" w:eastAsia="zh-CN"/>
        </w:rPr>
        <w:t>30</w:t>
      </w:r>
      <w:r>
        <w:rPr>
          <w:rFonts w:ascii="Times New Roman" w:hAnsi="Times New Roman" w:eastAsia="宋体"/>
          <w:b/>
          <w:bCs/>
          <w:color w:val="auto"/>
          <w:sz w:val="21"/>
          <w:szCs w:val="24"/>
          <w:highlight w:val="none"/>
          <w:vertAlign w:val="superscript"/>
        </w:rPr>
        <w:t>]</w:t>
      </w:r>
    </w:p>
    <w:tbl>
      <w:tblPr>
        <w:tblStyle w:val="23"/>
        <w:tblW w:w="113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712"/>
        <w:gridCol w:w="3680"/>
        <w:gridCol w:w="3152"/>
      </w:tblGrid>
      <w:tr w14:paraId="20D74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A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Toc2085264853"/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干预维度</w:t>
            </w:r>
          </w:p>
        </w:tc>
        <w:tc>
          <w:tcPr>
            <w:tcW w:w="371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65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核心策略与参数</w:t>
            </w:r>
          </w:p>
        </w:tc>
        <w:tc>
          <w:tcPr>
            <w:tcW w:w="36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62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临床执行细节</w:t>
            </w:r>
          </w:p>
          <w:p w14:paraId="45D1D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（中国本土化建议）</w:t>
            </w:r>
          </w:p>
        </w:tc>
        <w:tc>
          <w:tcPr>
            <w:tcW w:w="315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8D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预期代谢获益</w:t>
            </w:r>
          </w:p>
        </w:tc>
      </w:tr>
      <w:tr w14:paraId="2DB00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5E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抗阻运动</w:t>
            </w:r>
          </w:p>
        </w:tc>
        <w:tc>
          <w:tcPr>
            <w:tcW w:w="371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8F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频率：2~3次/周</w:t>
            </w:r>
          </w:p>
        </w:tc>
        <w:tc>
          <w:tcPr>
            <w:tcW w:w="36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5D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采用弹力带、自重起坐或哑铃；结合太极/八段锦以增强平衡力。</w:t>
            </w:r>
          </w:p>
        </w:tc>
        <w:tc>
          <w:tcPr>
            <w:tcW w:w="315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C1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激活mTOR通路；改善胰岛素敏感性；增加基础代谢率(BMR)。</w:t>
            </w:r>
          </w:p>
        </w:tc>
      </w:tr>
      <w:tr w14:paraId="2560D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083BD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2E68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C0CD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BD27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13A6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2962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7F5B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3FC9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521E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2713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34C2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D4D3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4E9E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A1EF3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510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3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2B5ED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95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强度：60%~80%1RM(渐进式)</w:t>
            </w:r>
          </w:p>
        </w:tc>
        <w:tc>
          <w:tcPr>
            <w:tcW w:w="3680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70F6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4D97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547B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D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有氧运动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C0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频率：3~5次/周</w:t>
            </w:r>
          </w:p>
        </w:tc>
        <w:tc>
          <w:tcPr>
            <w:tcW w:w="3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EE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推荐快走、游泳或功率自行车；建议安排在抗阻训练之后进行。</w:t>
            </w:r>
          </w:p>
        </w:tc>
        <w:tc>
          <w:tcPr>
            <w:tcW w:w="3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990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促进脂肪氧化；改善心肺适能(VO2max)；减轻慢性低度炎症。</w:t>
            </w:r>
          </w:p>
        </w:tc>
      </w:tr>
      <w:tr w14:paraId="13152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8694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4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强度：中等强度(RPE12-14)</w:t>
            </w: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26A23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DCBA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28527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899B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E533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040D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93A6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9734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FA4A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1BBC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8F0B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0547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04002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44D7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3E11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BBBF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EF12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16FC4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74A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蛋白质营养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CB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目标：1.2~1.5g/(kg·d)</w:t>
            </w:r>
          </w:p>
        </w:tc>
        <w:tc>
          <w:tcPr>
            <w:tcW w:w="3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6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三餐均匀分布：早餐必须包含≥20g优质蛋白（克服合成代谢抵抗）。</w:t>
            </w:r>
          </w:p>
        </w:tc>
        <w:tc>
          <w:tcPr>
            <w:tcW w:w="3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CF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提供合成底物；提高饱腹感；减少减重期间的瘦体重流失。</w:t>
            </w:r>
          </w:p>
        </w:tc>
      </w:tr>
      <w:tr w14:paraId="344D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D4CD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6223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E4E7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7A89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37CA9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53F4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AE8F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4171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9650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131FE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C3FC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2CED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55DF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E2A9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3288D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E6F0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21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来源：优质蛋白(乳清、蛋、瘦肉)</w:t>
            </w: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F45D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8D87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0F21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A9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微量营养素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5D8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VitD：800-2000IU/d</w:t>
            </w:r>
          </w:p>
        </w:tc>
        <w:tc>
          <w:tcPr>
            <w:tcW w:w="3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10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维持血清25(OH)D&gt;30ng/mL；补充深海鱼油以辅助改善脂代谢。</w:t>
            </w:r>
          </w:p>
        </w:tc>
        <w:tc>
          <w:tcPr>
            <w:tcW w:w="3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30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增强II型肌纤维功能；降低促炎因子（TNF-α、IL-6）水平。</w:t>
            </w:r>
          </w:p>
        </w:tc>
      </w:tr>
      <w:tr w14:paraId="05407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E01E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408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ω-3：2~3g/d</w:t>
            </w: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B514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28F00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537AE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2660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3697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44DE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F5E0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6C01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235B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436D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4BA3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49B6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D0D2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E5CF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F4DBA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6CE7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9A52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7519B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12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能量管理</w:t>
            </w:r>
          </w:p>
        </w:tc>
        <w:tc>
          <w:tcPr>
            <w:tcW w:w="3712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C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限制：-300~500kcal/d</w:t>
            </w:r>
          </w:p>
        </w:tc>
        <w:tc>
          <w:tcPr>
            <w:tcW w:w="3680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CC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减少精制碳水，增加膳食纤维；严禁单纯通过饥饿减肥。</w:t>
            </w:r>
          </w:p>
        </w:tc>
        <w:tc>
          <w:tcPr>
            <w:tcW w:w="3152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8B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稳步减脂而不损伤骨骼肌；维持血糖平稳。</w:t>
            </w:r>
          </w:p>
        </w:tc>
      </w:tr>
      <w:tr w14:paraId="39FF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9FA3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9B06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B3BC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3A96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07CDA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D2425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A3E4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C74B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A9A3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60298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6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E13FE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759B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68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F171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7D044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tr w14:paraId="4C124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3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5CD00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9A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原则：避免极低能量饮食</w:t>
            </w:r>
          </w:p>
        </w:tc>
        <w:tc>
          <w:tcPr>
            <w:tcW w:w="3680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D497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3152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2C38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</w:tr>
      <w:bookmarkEnd w:id="0"/>
    </w:tbl>
    <w:p w14:paraId="750B972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b w:val="0"/>
          <w:bCs w:val="0"/>
          <w:color w:val="auto"/>
          <w:sz w:val="21"/>
          <w:highlight w:val="none"/>
          <w:lang w:eastAsia="zh-CN"/>
        </w:rPr>
      </w:pPr>
      <w:bookmarkStart w:id="1" w:name="_GoBack"/>
      <w:bookmarkEnd w:id="1"/>
    </w:p>
    <w:sectPr>
      <w:headerReference r:id="rId3" w:type="default"/>
      <w:type w:val="oddPage"/>
      <w:pgSz w:w="11906" w:h="16838"/>
      <w:pgMar w:top="1417" w:right="1701" w:bottom="1134" w:left="1701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AndChars" w:linePitch="332" w:charSpace="67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6E944">
    <w:pPr>
      <w:pStyle w:val="1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21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A3"/>
    <w:rsid w:val="000954A3"/>
    <w:rsid w:val="00116E21"/>
    <w:rsid w:val="00187238"/>
    <w:rsid w:val="001E1C05"/>
    <w:rsid w:val="00420E44"/>
    <w:rsid w:val="009B7493"/>
    <w:rsid w:val="01AE503A"/>
    <w:rsid w:val="078709B8"/>
    <w:rsid w:val="0A064252"/>
    <w:rsid w:val="0AF40B35"/>
    <w:rsid w:val="0BEA6C82"/>
    <w:rsid w:val="12493E24"/>
    <w:rsid w:val="14D81499"/>
    <w:rsid w:val="152912E3"/>
    <w:rsid w:val="18473B45"/>
    <w:rsid w:val="196A02D5"/>
    <w:rsid w:val="1A18186E"/>
    <w:rsid w:val="1AF24DBA"/>
    <w:rsid w:val="1D4F1A4B"/>
    <w:rsid w:val="1FFE4C9C"/>
    <w:rsid w:val="212F7E7A"/>
    <w:rsid w:val="26A67000"/>
    <w:rsid w:val="2BE6540D"/>
    <w:rsid w:val="2C081B21"/>
    <w:rsid w:val="310973B0"/>
    <w:rsid w:val="33324753"/>
    <w:rsid w:val="35013B5C"/>
    <w:rsid w:val="36CF10AF"/>
    <w:rsid w:val="37775322"/>
    <w:rsid w:val="37A97B52"/>
    <w:rsid w:val="3E93370F"/>
    <w:rsid w:val="3EBC2055"/>
    <w:rsid w:val="3ECA26C3"/>
    <w:rsid w:val="3FDB5293"/>
    <w:rsid w:val="40E26D90"/>
    <w:rsid w:val="42592FD0"/>
    <w:rsid w:val="4486216C"/>
    <w:rsid w:val="476247E1"/>
    <w:rsid w:val="494D658F"/>
    <w:rsid w:val="49CA2086"/>
    <w:rsid w:val="4E107055"/>
    <w:rsid w:val="4FE95A27"/>
    <w:rsid w:val="53FF3DAD"/>
    <w:rsid w:val="54F13635"/>
    <w:rsid w:val="570D57DF"/>
    <w:rsid w:val="5A3B6F6D"/>
    <w:rsid w:val="5E9F5D6F"/>
    <w:rsid w:val="5ED50A6B"/>
    <w:rsid w:val="641D434E"/>
    <w:rsid w:val="65C46E83"/>
    <w:rsid w:val="69C34135"/>
    <w:rsid w:val="6B270E13"/>
    <w:rsid w:val="6EB4445C"/>
    <w:rsid w:val="70BE57B0"/>
    <w:rsid w:val="71DD698B"/>
    <w:rsid w:val="7BFE080B"/>
    <w:rsid w:val="7E2514E6"/>
    <w:rsid w:val="7EBFCE70"/>
    <w:rsid w:val="AFF79BD4"/>
    <w:rsid w:val="E7F7CA07"/>
    <w:rsid w:val="FAFBA16F"/>
    <w:rsid w:val="FF6A0522"/>
    <w:rsid w:val="FFBF6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jc w:val="left"/>
      <w:outlineLvl w:val="1"/>
    </w:pPr>
    <w:rPr>
      <w:rFonts w:ascii="Times New Roman" w:hAnsi="Times New Roman" w:eastAsia="黑体" w:cs="Times New Roman"/>
      <w:kern w:val="2"/>
      <w:sz w:val="28"/>
      <w:szCs w:val="28"/>
      <w:lang w:bidi="ar-SA"/>
    </w:rPr>
  </w:style>
  <w:style w:type="paragraph" w:styleId="4">
    <w:name w:val="heading 3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ind w:firstLine="480" w:firstLineChars="200"/>
      <w:jc w:val="left"/>
      <w:outlineLvl w:val="2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3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4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5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6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7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8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13">
    <w:name w:val="toc 3"/>
    <w:next w:val="1"/>
    <w:qFormat/>
    <w:uiPriority w:val="0"/>
    <w:pPr>
      <w:adjustRightInd w:val="0"/>
      <w:spacing w:line="360" w:lineRule="auto"/>
      <w:ind w:left="0" w:leftChars="0" w:firstLine="960" w:firstLineChars="400"/>
    </w:pPr>
    <w:rPr>
      <w:rFonts w:ascii="Times New Roman" w:hAnsi="Times New Roman" w:eastAsia="宋体" w:cs="Times New Roman"/>
      <w:sz w:val="24"/>
      <w:szCs w:val="24"/>
    </w:rPr>
  </w:style>
  <w:style w:type="paragraph" w:styleId="14">
    <w:name w:val="Balloon Text"/>
    <w:basedOn w:val="1"/>
    <w:link w:val="31"/>
    <w:qFormat/>
    <w:uiPriority w:val="0"/>
    <w:rPr>
      <w:sz w:val="18"/>
      <w:szCs w:val="18"/>
    </w:rPr>
  </w:style>
  <w:style w:type="paragraph" w:styleId="1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next w:val="1"/>
    <w:qFormat/>
    <w:uiPriority w:val="0"/>
    <w:pPr>
      <w:adjustRightInd w:val="0"/>
      <w:spacing w:line="360" w:lineRule="auto"/>
      <w:ind w:firstLine="0" w:firstLineChars="0"/>
    </w:pPr>
    <w:rPr>
      <w:rFonts w:ascii="Times New Roman" w:hAnsi="Times New Roman" w:eastAsia="黑体" w:cs="Times New Roman"/>
      <w:sz w:val="24"/>
      <w:szCs w:val="24"/>
    </w:rPr>
  </w:style>
  <w:style w:type="paragraph" w:styleId="18">
    <w:name w:val="Subtitle"/>
    <w:qFormat/>
    <w:uiPriority w:val="0"/>
    <w:pPr>
      <w:adjustRightInd w:val="0"/>
      <w:spacing w:beforeAutospacing="0" w:afterAutospacing="0" w:line="36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32"/>
    </w:rPr>
  </w:style>
  <w:style w:type="paragraph" w:styleId="19">
    <w:name w:val="toc 2"/>
    <w:next w:val="1"/>
    <w:qFormat/>
    <w:uiPriority w:val="0"/>
    <w:pPr>
      <w:adjustRightInd w:val="0"/>
      <w:spacing w:line="360" w:lineRule="auto"/>
      <w:ind w:left="0" w:leftChars="0" w:firstLine="48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2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1">
    <w:name w:val="Title"/>
    <w:next w:val="12"/>
    <w:qFormat/>
    <w:uiPriority w:val="0"/>
    <w:pPr>
      <w:widowControl w:val="0"/>
      <w:adjustRightInd w:val="0"/>
      <w:spacing w:line="360" w:lineRule="auto"/>
      <w:ind w:right="0" w:rightChars="0"/>
      <w:jc w:val="center"/>
      <w:outlineLvl w:val="9"/>
    </w:pPr>
    <w:rPr>
      <w:rFonts w:ascii="Times New Roman" w:hAnsi="Times New Roman" w:eastAsia="黑体" w:cs="Times New Roman"/>
      <w:kern w:val="2"/>
      <w:sz w:val="44"/>
      <w:szCs w:val="44"/>
      <w:lang w:bidi="ar-SA"/>
    </w:rPr>
  </w:style>
  <w:style w:type="paragraph" w:styleId="22">
    <w:name w:val="annotation subject"/>
    <w:basedOn w:val="11"/>
    <w:next w:val="11"/>
    <w:link w:val="34"/>
    <w:qFormat/>
    <w:uiPriority w:val="0"/>
    <w:rPr>
      <w:b/>
      <w:bCs/>
    </w:r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</w:rPr>
  </w:style>
  <w:style w:type="character" w:styleId="27">
    <w:name w:val="Hyperlink"/>
    <w:basedOn w:val="25"/>
    <w:qFormat/>
    <w:uiPriority w:val="0"/>
    <w:rPr>
      <w:color w:val="0000FF"/>
      <w:u w:val="single"/>
    </w:rPr>
  </w:style>
  <w:style w:type="character" w:styleId="28">
    <w:name w:val="annotation reference"/>
    <w:basedOn w:val="25"/>
    <w:qFormat/>
    <w:uiPriority w:val="0"/>
    <w:rPr>
      <w:sz w:val="21"/>
      <w:szCs w:val="21"/>
    </w:rPr>
  </w:style>
  <w:style w:type="character" w:customStyle="1" w:styleId="29">
    <w:name w:val="页眉 Char"/>
    <w:basedOn w:val="25"/>
    <w:link w:val="1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25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批注框文本 Char"/>
    <w:basedOn w:val="25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Char"/>
    <w:basedOn w:val="25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Char"/>
    <w:basedOn w:val="33"/>
    <w:link w:val="22"/>
    <w:qFormat/>
    <w:uiPriority w:val="0"/>
  </w:style>
  <w:style w:type="paragraph" w:customStyle="1" w:styleId="35">
    <w:name w:val="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36">
    <w:name w:val="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37">
    <w:name w:val="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38">
    <w:name w:val="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39">
    <w:name w:val="英文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b/>
      <w:bCs/>
      <w:kern w:val="44"/>
      <w:sz w:val="32"/>
      <w:szCs w:val="32"/>
      <w:lang w:bidi="ar-SA"/>
    </w:rPr>
  </w:style>
  <w:style w:type="paragraph" w:customStyle="1" w:styleId="40">
    <w:name w:val="英文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41">
    <w:name w:val="英文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42">
    <w:name w:val="英文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43">
    <w:name w:val="目录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2"/>
      <w:sz w:val="32"/>
      <w:szCs w:val="32"/>
      <w:lang w:bidi="ar-SA"/>
    </w:rPr>
  </w:style>
  <w:style w:type="paragraph" w:customStyle="1" w:styleId="44">
    <w:name w:val="参考文献条目"/>
    <w:next w:val="1"/>
    <w:qFormat/>
    <w:uiPriority w:val="0"/>
    <w:pPr>
      <w:widowControl w:val="0"/>
      <w:adjustRightInd w:val="0"/>
      <w:spacing w:line="360" w:lineRule="auto"/>
      <w:ind w:left="480" w:hanging="480" w:hangingChars="200"/>
      <w:jc w:val="both"/>
      <w:outlineLvl w:val="9"/>
    </w:pPr>
    <w:rPr>
      <w:rFonts w:ascii="Times New Roman" w:hAnsi="Times New Roman" w:eastAsia="宋体" w:cs="Times New Roman"/>
      <w:kern w:val="0"/>
      <w:sz w:val="21"/>
      <w:szCs w:val="21"/>
    </w:rPr>
  </w:style>
  <w:style w:type="paragraph" w:customStyle="1" w:styleId="45">
    <w:name w:val="参考文献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46">
    <w:name w:val="表格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宋体" w:cs="Times New Roman"/>
      <w:kern w:val="2"/>
      <w:sz w:val="21"/>
      <w:szCs w:val="21"/>
      <w:lang w:bidi="ar-SA"/>
    </w:rPr>
  </w:style>
  <w:style w:type="character" w:customStyle="1" w:styleId="47">
    <w:name w:val="font21"/>
    <w:basedOn w:val="25"/>
    <w:qFormat/>
    <w:uiPriority w:val="0"/>
    <w:rPr>
      <w:rFonts w:hint="eastAsia" w:ascii="宋体" w:hAnsi="宋体" w:eastAsia="宋体" w:cs="宋体"/>
      <w:color w:val="1F1F1F"/>
      <w:sz w:val="24"/>
      <w:szCs w:val="24"/>
      <w:u w:val="none"/>
    </w:rPr>
  </w:style>
  <w:style w:type="character" w:customStyle="1" w:styleId="48">
    <w:name w:val="font11"/>
    <w:basedOn w:val="25"/>
    <w:qFormat/>
    <w:uiPriority w:val="0"/>
    <w:rPr>
      <w:rFonts w:hint="eastAsia" w:ascii="宋体" w:hAnsi="宋体" w:eastAsia="宋体" w:cs="宋体"/>
      <w:b/>
      <w:bCs/>
      <w:color w:val="1F1F1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__MainTextPageHeaderSection__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1048</Words>
  <Characters>1351</Characters>
  <Lines>87</Lines>
  <Paragraphs>24</Paragraphs>
  <TotalTime>21</TotalTime>
  <ScaleCrop>false</ScaleCrop>
  <LinksUpToDate>false</LinksUpToDate>
  <CharactersWithSpaces>1353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2026-02-11T23:34:00Z</dcterms:created>
  <dc:creator>jiube</dc:creator>
  <cp:lastModifiedBy>windy</cp:lastModifiedBy>
  <cp:lastPrinted>2026-02-12T15:11:00Z</cp:lastPrinted>
  <dcterms:modified xsi:type="dcterms:W3CDTF">2026-08-04T03:48:32Z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CB81BD6E82924BB59A745ACE925C6F8D_13</vt:lpwstr>
  </property>
</Properties>
</file>