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BF16B">
      <w:pPr>
        <w:pStyle w:val="10"/>
        <w:widowControl/>
        <w:spacing w:before="0" w:beforeAutospacing="0" w:after="0" w:afterAutospacing="0" w:line="360" w:lineRule="auto"/>
        <w:ind w:firstLine="422" w:firstLineChars="200"/>
        <w:jc w:val="center"/>
        <w:rPr>
          <w:rFonts w:hint="default" w:ascii="Times New Roman" w:hAnsi="Times New Roman" w:eastAsia="宋体"/>
          <w:bCs/>
          <w:sz w:val="21"/>
          <w:szCs w:val="21"/>
          <w:u w:color="auto"/>
          <w:shd w:val="clear" w:fill="auto"/>
          <w:lang w:val="en-US" w:eastAsia="zh-CN"/>
        </w:rPr>
      </w:pPr>
      <w:r>
        <w:rPr>
          <w:rFonts w:hint="eastAsia" w:ascii="Times New Roman" w:hAnsi="Times New Roman"/>
          <w:b/>
          <w:bCs/>
          <w:sz w:val="21"/>
          <w:szCs w:val="21"/>
          <w:u w:color="auto"/>
          <w:shd w:val="clear" w:fill="auto"/>
          <w:lang w:val="en-US" w:eastAsia="zh-CN"/>
        </w:rPr>
        <w:t xml:space="preserve">  </w:t>
      </w:r>
      <w:r>
        <w:rPr>
          <w:rFonts w:ascii="Times New Roman" w:hAnsi="Times New Roman"/>
          <w:b/>
          <w:bCs/>
          <w:sz w:val="21"/>
          <w:szCs w:val="21"/>
          <w:u w:color="auto"/>
          <w:shd w:val="clear" w:fill="auto"/>
        </w:rPr>
        <w:t xml:space="preserve">表1 </w:t>
      </w:r>
      <w:r>
        <w:rPr>
          <w:rFonts w:hint="eastAsia" w:ascii="Times New Roman" w:hAnsi="Times New Roman"/>
          <w:b/>
          <w:bCs/>
          <w:sz w:val="21"/>
          <w:szCs w:val="21"/>
          <w:u w:color="auto"/>
          <w:shd w:val="clear" w:fill="auto"/>
          <w:lang w:val="en-US" w:eastAsia="zh-CN"/>
        </w:rPr>
        <w:t xml:space="preserve">  </w:t>
      </w:r>
      <w:r>
        <w:rPr>
          <w:rFonts w:ascii="Times New Roman" w:hAnsi="Times New Roman"/>
          <w:b/>
          <w:bCs/>
          <w:sz w:val="21"/>
          <w:szCs w:val="21"/>
          <w:u w:color="auto"/>
          <w:shd w:val="clear" w:fill="auto"/>
        </w:rPr>
        <w:t>两组</w:t>
      </w:r>
      <w:r>
        <w:rPr>
          <w:rFonts w:hint="eastAsia" w:ascii="Times New Roman" w:hAnsi="Times New Roman"/>
          <w:b/>
          <w:bCs/>
          <w:sz w:val="21"/>
          <w:szCs w:val="21"/>
          <w:u w:color="auto"/>
          <w:shd w:val="clear" w:fill="auto"/>
          <w:lang w:eastAsia="zh-CN"/>
        </w:rPr>
        <w:t>SICH</w:t>
      </w:r>
      <w:r>
        <w:rPr>
          <w:rFonts w:ascii="Times New Roman" w:hAnsi="Times New Roman"/>
          <w:b/>
          <w:bCs/>
          <w:sz w:val="21"/>
          <w:szCs w:val="21"/>
          <w:u w:color="auto"/>
          <w:shd w:val="clear" w:fill="auto"/>
        </w:rPr>
        <w:t>患者临床资料对比</w:t>
      </w:r>
      <w:r>
        <w:rPr>
          <w:rFonts w:hint="eastAsia" w:ascii="Times New Roman" w:hAnsi="Times New Roman"/>
          <w:sz w:val="21"/>
          <w:szCs w:val="21"/>
          <w:u w:color="auto"/>
          <w:shd w:val="clear" w:fill="auto"/>
          <w:lang w:val="en-US" w:eastAsia="zh-CN"/>
        </w:rPr>
        <w:t xml:space="preserve">          [</w:t>
      </w:r>
      <w:r>
        <w:rPr>
          <w:rFonts w:hint="eastAsia" w:ascii="Times New Roman" w:hAnsi="Times New Roman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object>
          <v:shape id="_x0000_i1025" o:spt="75" type="#_x0000_t75" style="height:14.5pt;width:27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hint="eastAsia" w:ascii="Times New Roman" w:hAnsi="Times New Roman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eastAsia="宋体" w:cs="宋体"/>
          <w:b/>
          <w:bCs/>
          <w:i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Times New Roman" w:hAnsi="Times New Roman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（%）</w:t>
      </w:r>
      <w:r>
        <w:rPr>
          <w:rFonts w:hint="eastAsia" w:ascii="Times New Roman" w:hAnsi="Times New Roman"/>
          <w:sz w:val="21"/>
          <w:szCs w:val="21"/>
          <w:u w:color="auto"/>
          <w:shd w:val="clear" w:fill="auto"/>
          <w:lang w:val="en-US" w:eastAsia="zh-CN"/>
        </w:rPr>
        <w:t>]</w:t>
      </w:r>
    </w:p>
    <w:tbl>
      <w:tblPr>
        <w:tblStyle w:val="1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1960"/>
        <w:gridCol w:w="2244"/>
        <w:gridCol w:w="875"/>
        <w:gridCol w:w="892"/>
      </w:tblGrid>
      <w:tr w14:paraId="0097D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auto"/>
          </w:tcPr>
          <w:p w14:paraId="1B14F9D2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项目</w:t>
            </w:r>
          </w:p>
        </w:tc>
        <w:tc>
          <w:tcPr>
            <w:tcW w:w="196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 w14:paraId="19046B0F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DVT组（</w:t>
            </w:r>
            <w:r>
              <w:rPr>
                <w:rFonts w:ascii="Times New Roman" w:hAnsi="Times New Roman"/>
                <w:b w:val="0"/>
                <w:bCs/>
                <w:i/>
                <w:iCs/>
                <w:color w:val="000000"/>
                <w:sz w:val="21"/>
                <w:szCs w:val="21"/>
                <w:u w:color="auto"/>
                <w:shd w:val="clear" w:fill="auto"/>
              </w:rPr>
              <w:t>n</w:t>
            </w: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=16）</w:t>
            </w:r>
          </w:p>
        </w:tc>
        <w:tc>
          <w:tcPr>
            <w:tcW w:w="224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 w14:paraId="15DC2A49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非DVT组（</w:t>
            </w:r>
            <w:r>
              <w:rPr>
                <w:rFonts w:ascii="Times New Roman" w:hAnsi="Times New Roman"/>
                <w:b w:val="0"/>
                <w:bCs/>
                <w:i/>
                <w:iCs/>
                <w:color w:val="000000"/>
                <w:sz w:val="21"/>
                <w:szCs w:val="21"/>
                <w:u w:color="auto"/>
                <w:shd w:val="clear" w:fill="auto"/>
              </w:rPr>
              <w:t>n</w:t>
            </w: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=70）</w:t>
            </w:r>
          </w:p>
        </w:tc>
        <w:tc>
          <w:tcPr>
            <w:tcW w:w="87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 w14:paraId="1A9B7579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i/>
                <w:i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i/>
                <w:iCs/>
                <w:color w:val="000000"/>
                <w:sz w:val="21"/>
                <w:szCs w:val="21"/>
                <w:u w:color="auto"/>
                <w:shd w:val="clear" w:fill="auto"/>
              </w:rPr>
              <w:t>t</w:t>
            </w:r>
            <w:r>
              <w:rPr>
                <w:rFonts w:hint="eastAsia" w:ascii="Times New Roman" w:hAnsi="Times New Roman"/>
                <w:b w:val="0"/>
                <w:bCs/>
                <w:i w:val="0"/>
                <w:iCs w:val="0"/>
                <w:color w:val="000000"/>
                <w:sz w:val="21"/>
                <w:szCs w:val="21"/>
                <w:u w:color="auto"/>
                <w:shd w:val="clear" w:fill="auto"/>
              </w:rPr>
              <w:t>/</w:t>
            </w:r>
            <w:r>
              <w:rPr>
                <w:rFonts w:ascii="Times New Roman" w:hAnsi="Times New Roman"/>
                <w:b w:val="0"/>
                <w:i/>
                <w:iCs/>
                <w:color w:val="000000"/>
                <w:sz w:val="21"/>
                <w:szCs w:val="21"/>
                <w:u w:color="auto"/>
                <w:shd w:val="clear" w:fill="auto"/>
              </w:rPr>
              <w:t>χ</w:t>
            </w: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fill="auto"/>
              </w:rPr>
              <w:t>²</w:t>
            </w:r>
          </w:p>
        </w:tc>
        <w:tc>
          <w:tcPr>
            <w:tcW w:w="8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 w14:paraId="3F134EBA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i/>
                <w:i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i/>
                <w:iCs/>
                <w:color w:val="000000"/>
                <w:sz w:val="21"/>
                <w:szCs w:val="21"/>
                <w:u w:color="auto"/>
                <w:shd w:val="clear" w:fill="auto"/>
              </w:rPr>
              <w:t>P</w:t>
            </w:r>
          </w:p>
        </w:tc>
      </w:tr>
      <w:tr w14:paraId="3903F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</w:tcPr>
          <w:p w14:paraId="5B1B6B2A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年龄</w:t>
            </w:r>
            <w:r>
              <w:rPr>
                <w:rFonts w:hint="eastAsia"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  <w:lang w:eastAsia="zh-CN"/>
              </w:rPr>
              <w:t>/</w:t>
            </w: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岁</w:t>
            </w:r>
          </w:p>
        </w:tc>
        <w:tc>
          <w:tcPr>
            <w:tcW w:w="19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</w:tcPr>
          <w:p w14:paraId="4F61A3A4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5.25±6.87</w:t>
            </w:r>
          </w:p>
        </w:tc>
        <w:tc>
          <w:tcPr>
            <w:tcW w:w="224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</w:tcPr>
          <w:p w14:paraId="34E14310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63.22±7.05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</w:tcPr>
          <w:p w14:paraId="5A14367B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1.044</w:t>
            </w:r>
          </w:p>
        </w:tc>
        <w:tc>
          <w:tcPr>
            <w:tcW w:w="8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</w:tcPr>
          <w:p w14:paraId="2DA2CDF2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0.300</w:t>
            </w:r>
          </w:p>
        </w:tc>
      </w:tr>
      <w:tr w14:paraId="06AA4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1638B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hint="default"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男性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FAB2F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9(56.25)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BC51B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30(42.86)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91AF8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0.943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581F82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0.332</w:t>
            </w:r>
          </w:p>
        </w:tc>
      </w:tr>
      <w:tr w14:paraId="0C666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AEA10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BMI</w:t>
            </w:r>
            <w:r>
              <w:rPr>
                <w:rFonts w:hint="eastAsia"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  <w:lang w:val="en-US" w:eastAsia="zh-CN"/>
              </w:rPr>
              <w:t>/</w:t>
            </w: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(kg/m</w:t>
            </w: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  <w:vertAlign w:val="superscript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A101BB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29.35±3.27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09743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26.14±3.19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9A9847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3.615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27CF4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0.001</w:t>
            </w:r>
          </w:p>
        </w:tc>
      </w:tr>
      <w:tr w14:paraId="78B8E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9D017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高血压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67DA4C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10(62.50)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39E36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50(71.43)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5A2536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0.492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CF8EB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0.483</w:t>
            </w:r>
          </w:p>
        </w:tc>
      </w:tr>
      <w:tr w14:paraId="17CDB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AD29D3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糖尿病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8B7507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2(12.50)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E2C83E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7(10.00)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83ECA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0.087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C3A5C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0.768</w:t>
            </w:r>
          </w:p>
        </w:tc>
      </w:tr>
      <w:tr w14:paraId="6F73C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2D456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高脂血症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786FD3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1(6.25)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4D1232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8(11.43)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512A81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0.373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44E83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0.542</w:t>
            </w:r>
          </w:p>
        </w:tc>
      </w:tr>
      <w:tr w14:paraId="745E9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40549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肿瘤</w:t>
            </w: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val="none" w:color="auto"/>
                <w:shd w:val="clear" w:color="auto" w:fill="auto"/>
              </w:rPr>
              <w:t>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6C46BA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1(6.25)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14BA8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6(8.57)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78A7F3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0.094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A29C0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0.759</w:t>
            </w:r>
          </w:p>
        </w:tc>
      </w:tr>
      <w:tr w14:paraId="16E3B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485DF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</w:pP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吸烟史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FDBC63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3(18.75)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D1E457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10(14.29)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B24DE6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0.202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261B2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0.653</w:t>
            </w:r>
          </w:p>
        </w:tc>
      </w:tr>
      <w:tr w14:paraId="110C0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FBC45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</w:pP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饮酒史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FA909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3(18.75)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03DB9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7(10.00)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405DFE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0.970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8AC73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0.325</w:t>
            </w:r>
          </w:p>
        </w:tc>
      </w:tr>
      <w:tr w14:paraId="211F5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21558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</w:pP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血肿部位</w:t>
            </w: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（脑叶</w:t>
            </w:r>
            <w:r>
              <w:rPr>
                <w:rFonts w:hint="eastAsia"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  <w:lang w:eastAsia="zh-CN"/>
              </w:rPr>
              <w:t>）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9610E7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6(37.50)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E50B9E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7(10.00)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3BFBE6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7.676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316535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0.006</w:t>
            </w:r>
          </w:p>
        </w:tc>
      </w:tr>
      <w:tr w14:paraId="6319C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F23CB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hint="default"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</w:pP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NIHSS 评分</w:t>
            </w:r>
            <w:r>
              <w:rPr>
                <w:rFonts w:hint="eastAsia"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  <w:lang w:val="en-US" w:eastAsia="zh-CN"/>
              </w:rPr>
              <w:t>/分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A128C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11.25±2.41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6DA07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8.57±1.75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4B57C4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5.131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3457F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&lt;0.001</w:t>
            </w:r>
          </w:p>
        </w:tc>
      </w:tr>
      <w:tr w14:paraId="509E5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196F3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</w:pP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卧床时间（≥3</w:t>
            </w:r>
            <w:r>
              <w:rPr>
                <w:rFonts w:hint="eastAsia"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d）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6D6D6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14(87.50)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4C2BD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41(58.57)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6A767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4.728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D034C0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0.030</w:t>
            </w:r>
          </w:p>
        </w:tc>
      </w:tr>
      <w:tr w14:paraId="4A612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F744B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</w:pP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深度昏迷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B3AB7D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5(31.25)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5AC884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8(11.43)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A2035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3.988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998BB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0.046</w:t>
            </w:r>
          </w:p>
        </w:tc>
      </w:tr>
      <w:tr w14:paraId="4A083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0C5B8F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</w:pP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中心静脉置管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EC645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10(62.50)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DC5DA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15(21.43)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76AACB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10.654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BF8C80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  <w:lang w:val="en-US" w:eastAsia="zh-CN"/>
              </w:rPr>
              <w:t>&lt;</w:t>
            </w: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0.001</w:t>
            </w:r>
          </w:p>
        </w:tc>
      </w:tr>
      <w:tr w14:paraId="2AD21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75662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</w:pP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止血</w:t>
            </w: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val="none" w:color="auto"/>
                <w:shd w:val="clear" w:color="auto" w:fill="auto"/>
              </w:rPr>
              <w:t>药物</w:t>
            </w: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使用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2610A3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11(68.75)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227598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18(25.71)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C4962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10.792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4E677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  <w:lang w:val="en-US" w:eastAsia="zh-CN"/>
              </w:rPr>
              <w:t>&lt;</w:t>
            </w: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0.001</w:t>
            </w:r>
          </w:p>
        </w:tc>
      </w:tr>
      <w:tr w14:paraId="712B7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31D23E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</w:pP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白细胞</w:t>
            </w:r>
            <w:r>
              <w:rPr>
                <w:rFonts w:hint="eastAsia"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  <w:lang w:val="en-US" w:eastAsia="zh-CN"/>
              </w:rPr>
              <w:t>/</w:t>
            </w: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(</w:t>
            </w:r>
            <w:r>
              <w:rPr>
                <w:rFonts w:hint="eastAsia"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×</w:t>
            </w: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10</w:t>
            </w: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  <w:vertAlign w:val="superscript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/L)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96E6DB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8.32±2.15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881129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7.95±2.11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41AC3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0.631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41C90D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0.530</w:t>
            </w:r>
          </w:p>
        </w:tc>
      </w:tr>
      <w:tr w14:paraId="119A1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6A795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</w:pP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血红蛋白</w:t>
            </w:r>
            <w:r>
              <w:rPr>
                <w:rFonts w:hint="eastAsia"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  <w:lang w:val="en-US" w:eastAsia="zh-CN"/>
              </w:rPr>
              <w:t>/</w:t>
            </w: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(g/L)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AC0D0E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136.57±20.35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0B438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135.24±21.44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BD5A6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0.226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61D29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0.822</w:t>
            </w:r>
          </w:p>
        </w:tc>
      </w:tr>
      <w:tr w14:paraId="73328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D59306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</w:pP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血小板</w:t>
            </w:r>
            <w:r>
              <w:rPr>
                <w:rFonts w:hint="eastAsia"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  <w:lang w:val="en-US" w:eastAsia="zh-CN"/>
              </w:rPr>
              <w:t>/</w:t>
            </w: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(</w:t>
            </w:r>
            <w:r>
              <w:rPr>
                <w:rFonts w:hint="eastAsia"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×</w:t>
            </w: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10</w:t>
            </w: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  <w:vertAlign w:val="superscript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/L)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CFC6E7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253.24±42.15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E9C5DA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240.45±34.08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1D354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1.295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9A017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0.199</w:t>
            </w:r>
          </w:p>
        </w:tc>
      </w:tr>
      <w:tr w14:paraId="5A20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9988AC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</w:pP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血糖</w:t>
            </w:r>
            <w:r>
              <w:rPr>
                <w:rFonts w:hint="eastAsia"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  <w:lang w:val="en-US" w:eastAsia="zh-CN"/>
              </w:rPr>
              <w:t>/</w:t>
            </w: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(mmol/L)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E79AB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6.72±1.25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A030F7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6.34±1.17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9028C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1.158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7012B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0.250</w:t>
            </w:r>
          </w:p>
        </w:tc>
      </w:tr>
      <w:tr w14:paraId="5B54D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</w:tcPr>
          <w:p w14:paraId="4A95C8CC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</w:pP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C 反应蛋白</w:t>
            </w:r>
            <w:r>
              <w:rPr>
                <w:rFonts w:hint="eastAsia"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  <w:lang w:val="en-US" w:eastAsia="zh-CN"/>
              </w:rPr>
              <w:t>/</w:t>
            </w:r>
            <w:r>
              <w:rPr>
                <w:rFonts w:ascii="Times New Roman" w:hAnsi="Times New Roman"/>
                <w:b w:val="0"/>
                <w:color w:val="000000"/>
                <w:sz w:val="21"/>
                <w:szCs w:val="21"/>
                <w:u w:color="auto"/>
                <w:shd w:val="clear" w:color="auto" w:fill="auto"/>
              </w:rPr>
              <w:t>(nmol/L)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</w:tcPr>
          <w:p w14:paraId="493439C0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9.23±2.11</w:t>
            </w:r>
          </w:p>
        </w:tc>
        <w:tc>
          <w:tcPr>
            <w:tcW w:w="224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</w:tcPr>
          <w:p w14:paraId="67CE71A2">
            <w:pPr>
              <w:widowControl/>
              <w:spacing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Cs w:val="21"/>
                <w:u w:color="auto"/>
                <w:shd w:val="clear" w:fill="auto"/>
              </w:rPr>
              <w:t>8.25±1.83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</w:tcPr>
          <w:p w14:paraId="2A009F11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1.878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</w:tcPr>
          <w:p w14:paraId="234D3F31">
            <w:pPr>
              <w:pStyle w:val="10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1"/>
                <w:szCs w:val="21"/>
                <w:u w:color="auto"/>
                <w:shd w:val="clear" w:fill="auto"/>
              </w:rPr>
              <w:t>0.064</w:t>
            </w:r>
          </w:p>
        </w:tc>
      </w:tr>
    </w:tbl>
    <w:p w14:paraId="3620B2F3">
      <w:pPr>
        <w:pStyle w:val="10"/>
        <w:widowControl/>
        <w:numPr>
          <w:ilvl w:val="0"/>
          <w:numId w:val="0"/>
        </w:numPr>
        <w:spacing w:before="0" w:beforeAutospacing="0" w:after="0" w:afterAutospacing="0" w:line="360" w:lineRule="auto"/>
        <w:ind w:left="425" w:leftChars="0" w:hanging="425" w:firstLineChars="0"/>
        <w:rPr>
          <w:rFonts w:hint="eastAsia" w:ascii="Times New Roman" w:hAnsi="Times New Roman"/>
          <w:color w:val="000000"/>
          <w:sz w:val="21"/>
          <w:szCs w:val="21"/>
          <w:u w:color="auto"/>
          <w:shd w:val="clear" w:fill="auto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3Y2NhNGQ4ZTU4YmY2ZjQzZjI3MWQ3OGI0MDhjNzEifQ=="/>
    <w:docVar w:name="KY_MEDREF_DOCUID" w:val="{6F73E878-5B35-4058-B5BA-98920BF9ACEF}"/>
    <w:docVar w:name="KY_MEDREF_VERSION" w:val="3"/>
  </w:docVars>
  <w:rsids>
    <w:rsidRoot w:val="00192115"/>
    <w:rsid w:val="00046CA0"/>
    <w:rsid w:val="00075710"/>
    <w:rsid w:val="00192115"/>
    <w:rsid w:val="00255F23"/>
    <w:rsid w:val="003F23CE"/>
    <w:rsid w:val="003F76FF"/>
    <w:rsid w:val="004F2B16"/>
    <w:rsid w:val="005A61E0"/>
    <w:rsid w:val="005F1C4D"/>
    <w:rsid w:val="00692FA7"/>
    <w:rsid w:val="00751E5B"/>
    <w:rsid w:val="007E4E3A"/>
    <w:rsid w:val="00923242"/>
    <w:rsid w:val="00B0651A"/>
    <w:rsid w:val="00B92181"/>
    <w:rsid w:val="00C7080D"/>
    <w:rsid w:val="00D33D11"/>
    <w:rsid w:val="00DA5ED6"/>
    <w:rsid w:val="00DC0F37"/>
    <w:rsid w:val="01D628BE"/>
    <w:rsid w:val="01E44FDB"/>
    <w:rsid w:val="02717D49"/>
    <w:rsid w:val="03082F4B"/>
    <w:rsid w:val="030D0562"/>
    <w:rsid w:val="035F4094"/>
    <w:rsid w:val="043D4E77"/>
    <w:rsid w:val="044E2BE0"/>
    <w:rsid w:val="050414F1"/>
    <w:rsid w:val="053A3164"/>
    <w:rsid w:val="05432019"/>
    <w:rsid w:val="054D2E98"/>
    <w:rsid w:val="061B522A"/>
    <w:rsid w:val="073C31C4"/>
    <w:rsid w:val="07DE071F"/>
    <w:rsid w:val="08A81F61"/>
    <w:rsid w:val="08AD3AB3"/>
    <w:rsid w:val="09A13679"/>
    <w:rsid w:val="0A383DC7"/>
    <w:rsid w:val="0A416ED4"/>
    <w:rsid w:val="0B6574A7"/>
    <w:rsid w:val="0B6E5916"/>
    <w:rsid w:val="0CF5527F"/>
    <w:rsid w:val="0E370B89"/>
    <w:rsid w:val="0E4A4418"/>
    <w:rsid w:val="0E6574A4"/>
    <w:rsid w:val="0E7512A8"/>
    <w:rsid w:val="0F55114D"/>
    <w:rsid w:val="0F582B65"/>
    <w:rsid w:val="0FE20680"/>
    <w:rsid w:val="10B93AD7"/>
    <w:rsid w:val="10F845FF"/>
    <w:rsid w:val="12105979"/>
    <w:rsid w:val="121511E1"/>
    <w:rsid w:val="1236436F"/>
    <w:rsid w:val="12E31897"/>
    <w:rsid w:val="13344AC3"/>
    <w:rsid w:val="14086AC1"/>
    <w:rsid w:val="146975C2"/>
    <w:rsid w:val="158E72E0"/>
    <w:rsid w:val="15D373E9"/>
    <w:rsid w:val="15D867AD"/>
    <w:rsid w:val="15E213DA"/>
    <w:rsid w:val="16C744A9"/>
    <w:rsid w:val="17927858"/>
    <w:rsid w:val="18644328"/>
    <w:rsid w:val="18FE29CF"/>
    <w:rsid w:val="190E279A"/>
    <w:rsid w:val="19A31B3A"/>
    <w:rsid w:val="19E3319A"/>
    <w:rsid w:val="1A4E5DC8"/>
    <w:rsid w:val="1BB77A4D"/>
    <w:rsid w:val="1CB3762C"/>
    <w:rsid w:val="1D621BCD"/>
    <w:rsid w:val="1D910152"/>
    <w:rsid w:val="1E7554E1"/>
    <w:rsid w:val="1EE929D6"/>
    <w:rsid w:val="1F57667D"/>
    <w:rsid w:val="1FC3402A"/>
    <w:rsid w:val="1FFE5062"/>
    <w:rsid w:val="20407429"/>
    <w:rsid w:val="20DA787E"/>
    <w:rsid w:val="210466A8"/>
    <w:rsid w:val="220A23E4"/>
    <w:rsid w:val="22124DF5"/>
    <w:rsid w:val="22505CF0"/>
    <w:rsid w:val="22F369D5"/>
    <w:rsid w:val="24083E07"/>
    <w:rsid w:val="243279D1"/>
    <w:rsid w:val="243E45C7"/>
    <w:rsid w:val="24A1035D"/>
    <w:rsid w:val="24F56A28"/>
    <w:rsid w:val="254F010E"/>
    <w:rsid w:val="258204E4"/>
    <w:rsid w:val="267A10FD"/>
    <w:rsid w:val="28017387"/>
    <w:rsid w:val="28041684"/>
    <w:rsid w:val="285048C9"/>
    <w:rsid w:val="28681C13"/>
    <w:rsid w:val="28ED036A"/>
    <w:rsid w:val="2A4F2220"/>
    <w:rsid w:val="2ABB0CC8"/>
    <w:rsid w:val="2ACC2D74"/>
    <w:rsid w:val="2B4F70BA"/>
    <w:rsid w:val="2BCA04EF"/>
    <w:rsid w:val="2BF043F9"/>
    <w:rsid w:val="2C056A84"/>
    <w:rsid w:val="2D652BC5"/>
    <w:rsid w:val="2D6C5871"/>
    <w:rsid w:val="2EEE5120"/>
    <w:rsid w:val="2F097580"/>
    <w:rsid w:val="307F5D4C"/>
    <w:rsid w:val="307F67E6"/>
    <w:rsid w:val="30FF0C3A"/>
    <w:rsid w:val="31F77B64"/>
    <w:rsid w:val="32EE140C"/>
    <w:rsid w:val="32FE2E9B"/>
    <w:rsid w:val="33291F9F"/>
    <w:rsid w:val="33DC1707"/>
    <w:rsid w:val="365006DC"/>
    <w:rsid w:val="366B06E0"/>
    <w:rsid w:val="37184804"/>
    <w:rsid w:val="372F0E6F"/>
    <w:rsid w:val="38710670"/>
    <w:rsid w:val="38885757"/>
    <w:rsid w:val="3A654204"/>
    <w:rsid w:val="3A752690"/>
    <w:rsid w:val="3AEA6701"/>
    <w:rsid w:val="3B1E43B3"/>
    <w:rsid w:val="3B21299F"/>
    <w:rsid w:val="3B293484"/>
    <w:rsid w:val="3B2C7772"/>
    <w:rsid w:val="3B644CED"/>
    <w:rsid w:val="3C2B040C"/>
    <w:rsid w:val="3CB4494B"/>
    <w:rsid w:val="3CB66F99"/>
    <w:rsid w:val="3CE20909"/>
    <w:rsid w:val="3CF266EF"/>
    <w:rsid w:val="3DB31DBD"/>
    <w:rsid w:val="3E5325C6"/>
    <w:rsid w:val="3E592276"/>
    <w:rsid w:val="3F193A6C"/>
    <w:rsid w:val="3F4C7741"/>
    <w:rsid w:val="4050500F"/>
    <w:rsid w:val="40AA5295"/>
    <w:rsid w:val="40C12077"/>
    <w:rsid w:val="43291B47"/>
    <w:rsid w:val="44527DA5"/>
    <w:rsid w:val="44D336B9"/>
    <w:rsid w:val="459331E6"/>
    <w:rsid w:val="464623D8"/>
    <w:rsid w:val="472A3FE1"/>
    <w:rsid w:val="498A77E3"/>
    <w:rsid w:val="49EF3AEA"/>
    <w:rsid w:val="4A9106FD"/>
    <w:rsid w:val="4C52210E"/>
    <w:rsid w:val="4C861466"/>
    <w:rsid w:val="4CD11285"/>
    <w:rsid w:val="4D847445"/>
    <w:rsid w:val="4E127DA7"/>
    <w:rsid w:val="4E516B22"/>
    <w:rsid w:val="4EB42C0C"/>
    <w:rsid w:val="4EB470B0"/>
    <w:rsid w:val="4FAC4C70"/>
    <w:rsid w:val="50E7376D"/>
    <w:rsid w:val="513C7B90"/>
    <w:rsid w:val="51556929"/>
    <w:rsid w:val="51694182"/>
    <w:rsid w:val="51764AF1"/>
    <w:rsid w:val="51D20CF9"/>
    <w:rsid w:val="51FD5CBA"/>
    <w:rsid w:val="556E0870"/>
    <w:rsid w:val="565D4E8D"/>
    <w:rsid w:val="56B714EC"/>
    <w:rsid w:val="56FE711B"/>
    <w:rsid w:val="57205B1A"/>
    <w:rsid w:val="574F3E1A"/>
    <w:rsid w:val="576E497C"/>
    <w:rsid w:val="58B303D9"/>
    <w:rsid w:val="58C44394"/>
    <w:rsid w:val="596A30C0"/>
    <w:rsid w:val="5A181C21"/>
    <w:rsid w:val="5A4532B2"/>
    <w:rsid w:val="5A92474A"/>
    <w:rsid w:val="5B991B08"/>
    <w:rsid w:val="5BB53F41"/>
    <w:rsid w:val="5D3A2E77"/>
    <w:rsid w:val="5D3E67BD"/>
    <w:rsid w:val="5D4453CE"/>
    <w:rsid w:val="5DF0374E"/>
    <w:rsid w:val="5E361890"/>
    <w:rsid w:val="5EA42C9D"/>
    <w:rsid w:val="5EF96ACA"/>
    <w:rsid w:val="60133DEA"/>
    <w:rsid w:val="60182E76"/>
    <w:rsid w:val="60365B77"/>
    <w:rsid w:val="60CF0AEF"/>
    <w:rsid w:val="60EC6236"/>
    <w:rsid w:val="614242D3"/>
    <w:rsid w:val="61FC27E3"/>
    <w:rsid w:val="621719D8"/>
    <w:rsid w:val="6240179C"/>
    <w:rsid w:val="62406729"/>
    <w:rsid w:val="63715118"/>
    <w:rsid w:val="664D59C9"/>
    <w:rsid w:val="66BC48FC"/>
    <w:rsid w:val="67BA08E3"/>
    <w:rsid w:val="684E77D6"/>
    <w:rsid w:val="686F0ED6"/>
    <w:rsid w:val="693B4DCA"/>
    <w:rsid w:val="69F033D9"/>
    <w:rsid w:val="6A413A96"/>
    <w:rsid w:val="6B2F7D93"/>
    <w:rsid w:val="6C3D64DF"/>
    <w:rsid w:val="6C895281"/>
    <w:rsid w:val="6D5533B5"/>
    <w:rsid w:val="6D6D5EDB"/>
    <w:rsid w:val="6DB4632D"/>
    <w:rsid w:val="700F364C"/>
    <w:rsid w:val="71024524"/>
    <w:rsid w:val="72171CB7"/>
    <w:rsid w:val="733C4DFB"/>
    <w:rsid w:val="746D7236"/>
    <w:rsid w:val="749C79EF"/>
    <w:rsid w:val="74B66E2F"/>
    <w:rsid w:val="75674459"/>
    <w:rsid w:val="75C80A88"/>
    <w:rsid w:val="75F51E47"/>
    <w:rsid w:val="75FF40B0"/>
    <w:rsid w:val="776D5ECB"/>
    <w:rsid w:val="77DF645E"/>
    <w:rsid w:val="78AC47D1"/>
    <w:rsid w:val="79043027"/>
    <w:rsid w:val="79404F19"/>
    <w:rsid w:val="7AF13D30"/>
    <w:rsid w:val="7B332F87"/>
    <w:rsid w:val="7D967F75"/>
    <w:rsid w:val="7E307C52"/>
    <w:rsid w:val="7E3C65F7"/>
    <w:rsid w:val="7EFE177D"/>
    <w:rsid w:val="7F20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paragraph" w:styleId="6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/>
      <w:b/>
      <w:bCs/>
      <w:kern w:val="0"/>
      <w:sz w:val="2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7">
    <w:name w:val="annotation text"/>
    <w:basedOn w:val="1"/>
    <w:link w:val="22"/>
    <w:qFormat/>
    <w:uiPriority w:val="0"/>
    <w:pPr>
      <w:jc w:val="left"/>
    </w:pPr>
  </w:style>
  <w:style w:type="paragraph" w:styleId="8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</w:pPr>
    <w:rPr>
      <w:sz w:val="24"/>
    </w:rPr>
  </w:style>
  <w:style w:type="paragraph" w:styleId="11">
    <w:name w:val="annotation subject"/>
    <w:basedOn w:val="7"/>
    <w:next w:val="7"/>
    <w:link w:val="23"/>
    <w:qFormat/>
    <w:uiPriority w:val="0"/>
    <w:rPr>
      <w:b/>
      <w:bCs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0"/>
    <w:rPr>
      <w:i/>
    </w:rPr>
  </w:style>
  <w:style w:type="character" w:styleId="17">
    <w:name w:val="Hyperlink"/>
    <w:basedOn w:val="14"/>
    <w:qFormat/>
    <w:uiPriority w:val="0"/>
    <w:rPr>
      <w:color w:val="0000FF"/>
      <w:u w:val="single"/>
    </w:rPr>
  </w:style>
  <w:style w:type="character" w:styleId="18">
    <w:name w:val="annotation reference"/>
    <w:basedOn w:val="14"/>
    <w:qFormat/>
    <w:uiPriority w:val="0"/>
    <w:rPr>
      <w:sz w:val="21"/>
      <w:szCs w:val="21"/>
    </w:rPr>
  </w:style>
  <w:style w:type="character" w:customStyle="1" w:styleId="19">
    <w:name w:val="页眉 字符"/>
    <w:basedOn w:val="14"/>
    <w:link w:val="9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0">
    <w:name w:val="页脚 字符"/>
    <w:basedOn w:val="14"/>
    <w:link w:val="8"/>
    <w:qFormat/>
    <w:uiPriority w:val="0"/>
    <w:rPr>
      <w:rFonts w:ascii="Calibri" w:hAnsi="Calibri"/>
      <w:kern w:val="2"/>
      <w:sz w:val="18"/>
      <w:szCs w:val="18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2">
    <w:name w:val="批注文字 字符"/>
    <w:basedOn w:val="14"/>
    <w:link w:val="7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3">
    <w:name w:val="批注主题 字符"/>
    <w:basedOn w:val="22"/>
    <w:link w:val="11"/>
    <w:qFormat/>
    <w:uiPriority w:val="0"/>
    <w:rPr>
      <w:rFonts w:ascii="Calibri" w:hAnsi="Calibr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837</Words>
  <Characters>1912</Characters>
  <Lines>92</Lines>
  <Paragraphs>26</Paragraphs>
  <TotalTime>6</TotalTime>
  <ScaleCrop>false</ScaleCrop>
  <LinksUpToDate>false</LinksUpToDate>
  <CharactersWithSpaces>1988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2025-05-10T01:17:00Z</dcterms:created>
  <dc:creator>Administrator</dc:creator>
  <cp:lastModifiedBy>windy</cp:lastModifiedBy>
  <cp:lastPrinted>2025-06-05T08:13:00Z</cp:lastPrinted>
  <dcterms:modified xsi:type="dcterms:W3CDTF">2026-04-13T09:04:56Z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6C556BE99AB54ADBAD3820C1D52B3CD7_13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