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AFAD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1 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养老机构提供痴呆照护服务情况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1248"/>
        <w:gridCol w:w="1536"/>
        <w:gridCol w:w="912"/>
        <w:gridCol w:w="1232"/>
        <w:gridCol w:w="1133"/>
        <w:gridCol w:w="1272"/>
      </w:tblGrid>
      <w:tr w14:paraId="7CBE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49568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784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6C784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收住痴呆患者机构（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=313）</w:t>
            </w:r>
          </w:p>
        </w:tc>
        <w:tc>
          <w:tcPr>
            <w:tcW w:w="2144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2A3B8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有设专区（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=181）</w:t>
            </w:r>
          </w:p>
        </w:tc>
        <w:tc>
          <w:tcPr>
            <w:tcW w:w="2405" w:type="dxa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 w14:paraId="0F014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未设专区（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=132）</w:t>
            </w:r>
          </w:p>
        </w:tc>
      </w:tr>
      <w:tr w14:paraId="5F3CC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263C6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E2C8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536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DF49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比例/%</w:t>
            </w:r>
          </w:p>
        </w:tc>
        <w:tc>
          <w:tcPr>
            <w:tcW w:w="91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1D3E7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23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D7E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比例/%</w:t>
            </w:r>
          </w:p>
        </w:tc>
        <w:tc>
          <w:tcPr>
            <w:tcW w:w="113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3770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27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73E0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比例/%</w:t>
            </w:r>
          </w:p>
        </w:tc>
      </w:tr>
      <w:tr w14:paraId="0A126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tcBorders>
              <w:top w:val="single" w:color="auto" w:sz="8" w:space="0"/>
            </w:tcBorders>
            <w:noWrap w:val="0"/>
            <w:vAlign w:val="center"/>
          </w:tcPr>
          <w:p w14:paraId="7D2DB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生活照护</w:t>
            </w:r>
          </w:p>
        </w:tc>
        <w:tc>
          <w:tcPr>
            <w:tcW w:w="1248" w:type="dxa"/>
            <w:tcBorders>
              <w:top w:val="single" w:color="auto" w:sz="8" w:space="0"/>
            </w:tcBorders>
            <w:noWrap w:val="0"/>
            <w:vAlign w:val="center"/>
          </w:tcPr>
          <w:p w14:paraId="52FF8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1536" w:type="dxa"/>
            <w:tcBorders>
              <w:top w:val="single" w:color="auto" w:sz="8" w:space="0"/>
            </w:tcBorders>
            <w:noWrap w:val="0"/>
            <w:vAlign w:val="center"/>
          </w:tcPr>
          <w:p w14:paraId="509D3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12" w:type="dxa"/>
            <w:tcBorders>
              <w:top w:val="single" w:color="auto" w:sz="8" w:space="0"/>
            </w:tcBorders>
            <w:noWrap w:val="0"/>
            <w:vAlign w:val="center"/>
          </w:tcPr>
          <w:p w14:paraId="49CAD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1232" w:type="dxa"/>
            <w:tcBorders>
              <w:top w:val="single" w:color="auto" w:sz="8" w:space="0"/>
            </w:tcBorders>
            <w:noWrap w:val="0"/>
            <w:vAlign w:val="center"/>
          </w:tcPr>
          <w:p w14:paraId="2AD0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33" w:type="dxa"/>
            <w:tcBorders>
              <w:top w:val="single" w:color="auto" w:sz="8" w:space="0"/>
            </w:tcBorders>
            <w:noWrap w:val="0"/>
            <w:vAlign w:val="center"/>
          </w:tcPr>
          <w:p w14:paraId="68D96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272" w:type="dxa"/>
            <w:tcBorders>
              <w:top w:val="single" w:color="auto" w:sz="8" w:space="0"/>
            </w:tcBorders>
            <w:noWrap w:val="0"/>
            <w:vAlign w:val="center"/>
          </w:tcPr>
          <w:p w14:paraId="6FDCE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361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noWrap w:val="0"/>
            <w:vAlign w:val="center"/>
          </w:tcPr>
          <w:p w14:paraId="5F209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医疗服务</w:t>
            </w:r>
          </w:p>
        </w:tc>
        <w:tc>
          <w:tcPr>
            <w:tcW w:w="1248" w:type="dxa"/>
            <w:noWrap w:val="0"/>
            <w:vAlign w:val="center"/>
          </w:tcPr>
          <w:p w14:paraId="2FA8C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1536" w:type="dxa"/>
            <w:noWrap w:val="0"/>
            <w:vAlign w:val="center"/>
          </w:tcPr>
          <w:p w14:paraId="0FF04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912" w:type="dxa"/>
            <w:noWrap w:val="0"/>
            <w:vAlign w:val="center"/>
          </w:tcPr>
          <w:p w14:paraId="611B0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232" w:type="dxa"/>
            <w:noWrap w:val="0"/>
            <w:vAlign w:val="center"/>
          </w:tcPr>
          <w:p w14:paraId="47D6E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33" w:type="dxa"/>
            <w:noWrap w:val="0"/>
            <w:vAlign w:val="center"/>
          </w:tcPr>
          <w:p w14:paraId="4A72C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1272" w:type="dxa"/>
            <w:noWrap w:val="0"/>
            <w:vAlign w:val="center"/>
          </w:tcPr>
          <w:p w14:paraId="189B3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</w:tr>
      <w:tr w14:paraId="3E373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noWrap w:val="0"/>
            <w:vAlign w:val="center"/>
          </w:tcPr>
          <w:p w14:paraId="6D5F7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认知康复</w:t>
            </w:r>
          </w:p>
        </w:tc>
        <w:tc>
          <w:tcPr>
            <w:tcW w:w="1248" w:type="dxa"/>
            <w:noWrap w:val="0"/>
            <w:vAlign w:val="center"/>
          </w:tcPr>
          <w:p w14:paraId="2F3AC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1536" w:type="dxa"/>
            <w:noWrap w:val="0"/>
            <w:vAlign w:val="center"/>
          </w:tcPr>
          <w:p w14:paraId="79693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912" w:type="dxa"/>
            <w:noWrap w:val="0"/>
            <w:vAlign w:val="center"/>
          </w:tcPr>
          <w:p w14:paraId="3DA80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1232" w:type="dxa"/>
            <w:noWrap w:val="0"/>
            <w:vAlign w:val="center"/>
          </w:tcPr>
          <w:p w14:paraId="1EDDB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33" w:type="dxa"/>
            <w:noWrap w:val="0"/>
            <w:vAlign w:val="center"/>
          </w:tcPr>
          <w:p w14:paraId="77B0A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272" w:type="dxa"/>
            <w:noWrap w:val="0"/>
            <w:vAlign w:val="center"/>
          </w:tcPr>
          <w:p w14:paraId="3CA3B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</w:tr>
      <w:tr w14:paraId="3A8E8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noWrap w:val="0"/>
            <w:vAlign w:val="center"/>
          </w:tcPr>
          <w:p w14:paraId="350AB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运动康复</w:t>
            </w:r>
          </w:p>
        </w:tc>
        <w:tc>
          <w:tcPr>
            <w:tcW w:w="1248" w:type="dxa"/>
            <w:noWrap w:val="0"/>
            <w:vAlign w:val="center"/>
          </w:tcPr>
          <w:p w14:paraId="20B21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1536" w:type="dxa"/>
            <w:noWrap w:val="0"/>
            <w:vAlign w:val="center"/>
          </w:tcPr>
          <w:p w14:paraId="103D6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912" w:type="dxa"/>
            <w:noWrap w:val="0"/>
            <w:vAlign w:val="center"/>
          </w:tcPr>
          <w:p w14:paraId="2390E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1232" w:type="dxa"/>
            <w:noWrap w:val="0"/>
            <w:vAlign w:val="center"/>
          </w:tcPr>
          <w:p w14:paraId="355FF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133" w:type="dxa"/>
            <w:noWrap w:val="0"/>
            <w:vAlign w:val="center"/>
          </w:tcPr>
          <w:p w14:paraId="5674C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272" w:type="dxa"/>
            <w:noWrap w:val="0"/>
            <w:vAlign w:val="center"/>
          </w:tcPr>
          <w:p w14:paraId="78B2C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</w:tr>
      <w:tr w14:paraId="3B902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noWrap w:val="0"/>
            <w:vAlign w:val="center"/>
          </w:tcPr>
          <w:p w14:paraId="22017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营养服务</w:t>
            </w:r>
          </w:p>
        </w:tc>
        <w:tc>
          <w:tcPr>
            <w:tcW w:w="1248" w:type="dxa"/>
            <w:noWrap w:val="0"/>
            <w:vAlign w:val="center"/>
          </w:tcPr>
          <w:p w14:paraId="6F6B7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1536" w:type="dxa"/>
            <w:noWrap w:val="0"/>
            <w:vAlign w:val="center"/>
          </w:tcPr>
          <w:p w14:paraId="5BD92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912" w:type="dxa"/>
            <w:noWrap w:val="0"/>
            <w:vAlign w:val="center"/>
          </w:tcPr>
          <w:p w14:paraId="15DF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1232" w:type="dxa"/>
            <w:noWrap w:val="0"/>
            <w:vAlign w:val="center"/>
          </w:tcPr>
          <w:p w14:paraId="3A152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133" w:type="dxa"/>
            <w:noWrap w:val="0"/>
            <w:vAlign w:val="center"/>
          </w:tcPr>
          <w:p w14:paraId="7ED1D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1272" w:type="dxa"/>
            <w:noWrap w:val="0"/>
            <w:vAlign w:val="center"/>
          </w:tcPr>
          <w:p w14:paraId="25A5F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</w:tr>
      <w:tr w14:paraId="6456E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noWrap w:val="0"/>
            <w:vAlign w:val="center"/>
          </w:tcPr>
          <w:p w14:paraId="56DC7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社工服务</w:t>
            </w:r>
          </w:p>
        </w:tc>
        <w:tc>
          <w:tcPr>
            <w:tcW w:w="1248" w:type="dxa"/>
            <w:noWrap w:val="0"/>
            <w:vAlign w:val="center"/>
          </w:tcPr>
          <w:p w14:paraId="2BA47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1536" w:type="dxa"/>
            <w:noWrap w:val="0"/>
            <w:vAlign w:val="center"/>
          </w:tcPr>
          <w:p w14:paraId="12F4D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912" w:type="dxa"/>
            <w:noWrap w:val="0"/>
            <w:vAlign w:val="center"/>
          </w:tcPr>
          <w:p w14:paraId="747AA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232" w:type="dxa"/>
            <w:noWrap w:val="0"/>
            <w:vAlign w:val="center"/>
          </w:tcPr>
          <w:p w14:paraId="3F867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33" w:type="dxa"/>
            <w:noWrap w:val="0"/>
            <w:vAlign w:val="center"/>
          </w:tcPr>
          <w:p w14:paraId="6A021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272" w:type="dxa"/>
            <w:noWrap w:val="0"/>
            <w:vAlign w:val="center"/>
          </w:tcPr>
          <w:p w14:paraId="3502A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 w14:paraId="74772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noWrap w:val="0"/>
            <w:vAlign w:val="center"/>
          </w:tcPr>
          <w:p w14:paraId="2A6F6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精神行为症状的管理</w:t>
            </w:r>
          </w:p>
        </w:tc>
        <w:tc>
          <w:tcPr>
            <w:tcW w:w="1248" w:type="dxa"/>
            <w:noWrap w:val="0"/>
            <w:vAlign w:val="center"/>
          </w:tcPr>
          <w:p w14:paraId="749A9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1536" w:type="dxa"/>
            <w:noWrap w:val="0"/>
            <w:vAlign w:val="center"/>
          </w:tcPr>
          <w:p w14:paraId="11E3C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912" w:type="dxa"/>
            <w:noWrap w:val="0"/>
            <w:vAlign w:val="center"/>
          </w:tcPr>
          <w:p w14:paraId="1D4BC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232" w:type="dxa"/>
            <w:noWrap w:val="0"/>
            <w:vAlign w:val="center"/>
          </w:tcPr>
          <w:p w14:paraId="67C2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133" w:type="dxa"/>
            <w:noWrap w:val="0"/>
            <w:vAlign w:val="center"/>
          </w:tcPr>
          <w:p w14:paraId="16A8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272" w:type="dxa"/>
            <w:noWrap w:val="0"/>
            <w:vAlign w:val="center"/>
          </w:tcPr>
          <w:p w14:paraId="16964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</w:tr>
      <w:tr w14:paraId="58B87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03" w:type="dxa"/>
            <w:noWrap w:val="0"/>
            <w:vAlign w:val="center"/>
          </w:tcPr>
          <w:p w14:paraId="7C642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安宁疗护</w:t>
            </w:r>
          </w:p>
        </w:tc>
        <w:tc>
          <w:tcPr>
            <w:tcW w:w="1248" w:type="dxa"/>
            <w:noWrap w:val="0"/>
            <w:vAlign w:val="center"/>
          </w:tcPr>
          <w:p w14:paraId="05041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536" w:type="dxa"/>
            <w:noWrap w:val="0"/>
            <w:vAlign w:val="center"/>
          </w:tcPr>
          <w:p w14:paraId="207C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912" w:type="dxa"/>
            <w:noWrap w:val="0"/>
            <w:vAlign w:val="center"/>
          </w:tcPr>
          <w:p w14:paraId="366AD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232" w:type="dxa"/>
            <w:noWrap w:val="0"/>
            <w:vAlign w:val="center"/>
          </w:tcPr>
          <w:p w14:paraId="3716D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133" w:type="dxa"/>
            <w:noWrap w:val="0"/>
            <w:vAlign w:val="center"/>
          </w:tcPr>
          <w:p w14:paraId="3FA65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272" w:type="dxa"/>
            <w:noWrap w:val="0"/>
            <w:vAlign w:val="center"/>
          </w:tcPr>
          <w:p w14:paraId="319DF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</w:tr>
      <w:tr w14:paraId="753C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03" w:type="dxa"/>
            <w:tcBorders>
              <w:bottom w:val="single" w:color="auto" w:sz="12" w:space="0"/>
            </w:tcBorders>
            <w:noWrap w:val="0"/>
            <w:vAlign w:val="center"/>
          </w:tcPr>
          <w:p w14:paraId="164B8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照护者支持</w:t>
            </w:r>
          </w:p>
        </w:tc>
        <w:tc>
          <w:tcPr>
            <w:tcW w:w="1248" w:type="dxa"/>
            <w:tcBorders>
              <w:bottom w:val="single" w:color="auto" w:sz="12" w:space="0"/>
            </w:tcBorders>
            <w:noWrap w:val="0"/>
            <w:vAlign w:val="center"/>
          </w:tcPr>
          <w:p w14:paraId="5F5CD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1536" w:type="dxa"/>
            <w:tcBorders>
              <w:bottom w:val="single" w:color="auto" w:sz="12" w:space="0"/>
            </w:tcBorders>
            <w:noWrap w:val="0"/>
            <w:vAlign w:val="center"/>
          </w:tcPr>
          <w:p w14:paraId="3F741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912" w:type="dxa"/>
            <w:tcBorders>
              <w:bottom w:val="single" w:color="auto" w:sz="12" w:space="0"/>
            </w:tcBorders>
            <w:noWrap w:val="0"/>
            <w:vAlign w:val="center"/>
          </w:tcPr>
          <w:p w14:paraId="680E1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232" w:type="dxa"/>
            <w:tcBorders>
              <w:bottom w:val="single" w:color="auto" w:sz="12" w:space="0"/>
            </w:tcBorders>
            <w:noWrap w:val="0"/>
            <w:vAlign w:val="center"/>
          </w:tcPr>
          <w:p w14:paraId="67D5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33" w:type="dxa"/>
            <w:tcBorders>
              <w:bottom w:val="single" w:color="auto" w:sz="12" w:space="0"/>
            </w:tcBorders>
            <w:noWrap w:val="0"/>
            <w:vAlign w:val="center"/>
          </w:tcPr>
          <w:p w14:paraId="15380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272" w:type="dxa"/>
            <w:tcBorders>
              <w:bottom w:val="single" w:color="auto" w:sz="12" w:space="0"/>
            </w:tcBorders>
            <w:noWrap w:val="0"/>
            <w:vAlign w:val="center"/>
          </w:tcPr>
          <w:p w14:paraId="6D783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</w:tr>
    </w:tbl>
    <w:p w14:paraId="135BA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OGZkZTBhNjIyOWI3ZTYwZDRjOWZjNTI4M2UyM2UifQ=="/>
  </w:docVars>
  <w:rsids>
    <w:rsidRoot w:val="00172A27"/>
    <w:rsid w:val="00615EA1"/>
    <w:rsid w:val="01E52B01"/>
    <w:rsid w:val="023C074B"/>
    <w:rsid w:val="027C5151"/>
    <w:rsid w:val="02B71414"/>
    <w:rsid w:val="02C74013"/>
    <w:rsid w:val="03460E56"/>
    <w:rsid w:val="040C14B6"/>
    <w:rsid w:val="053F6FB9"/>
    <w:rsid w:val="05672B45"/>
    <w:rsid w:val="05C50C80"/>
    <w:rsid w:val="05ED69FA"/>
    <w:rsid w:val="06903E96"/>
    <w:rsid w:val="069D1BFD"/>
    <w:rsid w:val="07CA4C73"/>
    <w:rsid w:val="0849771D"/>
    <w:rsid w:val="085E716A"/>
    <w:rsid w:val="099C43EE"/>
    <w:rsid w:val="09B047C5"/>
    <w:rsid w:val="09C86F91"/>
    <w:rsid w:val="0A9E5F43"/>
    <w:rsid w:val="0AAF22BA"/>
    <w:rsid w:val="0AB32E0C"/>
    <w:rsid w:val="0AD57BB7"/>
    <w:rsid w:val="0B215C77"/>
    <w:rsid w:val="0BBE7C80"/>
    <w:rsid w:val="0BE2014F"/>
    <w:rsid w:val="0C931AD8"/>
    <w:rsid w:val="0C9A13AC"/>
    <w:rsid w:val="0D0712BB"/>
    <w:rsid w:val="0D36645F"/>
    <w:rsid w:val="0D5A43A4"/>
    <w:rsid w:val="0E574D87"/>
    <w:rsid w:val="0E7356DE"/>
    <w:rsid w:val="0E99714E"/>
    <w:rsid w:val="0ECE329B"/>
    <w:rsid w:val="0F7B7438"/>
    <w:rsid w:val="103D741B"/>
    <w:rsid w:val="10414C22"/>
    <w:rsid w:val="105B2F91"/>
    <w:rsid w:val="105E4880"/>
    <w:rsid w:val="117143B2"/>
    <w:rsid w:val="11A41E98"/>
    <w:rsid w:val="12080872"/>
    <w:rsid w:val="12963ED0"/>
    <w:rsid w:val="12993BC0"/>
    <w:rsid w:val="138D68AC"/>
    <w:rsid w:val="13D5102F"/>
    <w:rsid w:val="14123195"/>
    <w:rsid w:val="15533B0A"/>
    <w:rsid w:val="155913E5"/>
    <w:rsid w:val="15D869C2"/>
    <w:rsid w:val="15FC6940"/>
    <w:rsid w:val="160A663C"/>
    <w:rsid w:val="164D77F6"/>
    <w:rsid w:val="16B132DE"/>
    <w:rsid w:val="16B74615"/>
    <w:rsid w:val="16C531D6"/>
    <w:rsid w:val="17174876"/>
    <w:rsid w:val="176D1177"/>
    <w:rsid w:val="17852761"/>
    <w:rsid w:val="18200367"/>
    <w:rsid w:val="18650063"/>
    <w:rsid w:val="18CB42D2"/>
    <w:rsid w:val="19597C05"/>
    <w:rsid w:val="1996193A"/>
    <w:rsid w:val="19BF3864"/>
    <w:rsid w:val="1AFF4D58"/>
    <w:rsid w:val="1B3501FE"/>
    <w:rsid w:val="1B9211AC"/>
    <w:rsid w:val="1CD35F20"/>
    <w:rsid w:val="1CF92031"/>
    <w:rsid w:val="1E6B2A02"/>
    <w:rsid w:val="1ED715AC"/>
    <w:rsid w:val="1F09150F"/>
    <w:rsid w:val="1F686DF4"/>
    <w:rsid w:val="1FC87ED5"/>
    <w:rsid w:val="1FD22C77"/>
    <w:rsid w:val="208B367B"/>
    <w:rsid w:val="20DC2DA5"/>
    <w:rsid w:val="20E64474"/>
    <w:rsid w:val="21A66088"/>
    <w:rsid w:val="221B014E"/>
    <w:rsid w:val="221F1988"/>
    <w:rsid w:val="22C904FC"/>
    <w:rsid w:val="231A593B"/>
    <w:rsid w:val="23377209"/>
    <w:rsid w:val="237D6BE6"/>
    <w:rsid w:val="244E5341"/>
    <w:rsid w:val="24946BDD"/>
    <w:rsid w:val="249935AC"/>
    <w:rsid w:val="24C0322E"/>
    <w:rsid w:val="251B33AA"/>
    <w:rsid w:val="258C5B68"/>
    <w:rsid w:val="259D49AB"/>
    <w:rsid w:val="25A42208"/>
    <w:rsid w:val="25D8644B"/>
    <w:rsid w:val="263C68E5"/>
    <w:rsid w:val="26460287"/>
    <w:rsid w:val="266C4A28"/>
    <w:rsid w:val="26CA2142"/>
    <w:rsid w:val="274A5031"/>
    <w:rsid w:val="27AC1E73"/>
    <w:rsid w:val="27D36C49"/>
    <w:rsid w:val="27FF406E"/>
    <w:rsid w:val="283D6944"/>
    <w:rsid w:val="2850152D"/>
    <w:rsid w:val="28506079"/>
    <w:rsid w:val="289C18BC"/>
    <w:rsid w:val="293419C3"/>
    <w:rsid w:val="297B5976"/>
    <w:rsid w:val="29C9239B"/>
    <w:rsid w:val="2BDB0A7D"/>
    <w:rsid w:val="2C431FCB"/>
    <w:rsid w:val="2CD07D87"/>
    <w:rsid w:val="2D0A3D58"/>
    <w:rsid w:val="2D3C65BD"/>
    <w:rsid w:val="2DD45655"/>
    <w:rsid w:val="2E3D0F76"/>
    <w:rsid w:val="2E6B4DFD"/>
    <w:rsid w:val="2EB262C8"/>
    <w:rsid w:val="2F2D7712"/>
    <w:rsid w:val="2F963509"/>
    <w:rsid w:val="30151995"/>
    <w:rsid w:val="302C06C5"/>
    <w:rsid w:val="30A26B85"/>
    <w:rsid w:val="30E5729F"/>
    <w:rsid w:val="310444A3"/>
    <w:rsid w:val="31135E44"/>
    <w:rsid w:val="3129785A"/>
    <w:rsid w:val="31582959"/>
    <w:rsid w:val="31C60C1D"/>
    <w:rsid w:val="32EC68EC"/>
    <w:rsid w:val="333D5A4A"/>
    <w:rsid w:val="33CC2C22"/>
    <w:rsid w:val="33E84DDC"/>
    <w:rsid w:val="344165C4"/>
    <w:rsid w:val="346D235F"/>
    <w:rsid w:val="34CC257C"/>
    <w:rsid w:val="351F18AB"/>
    <w:rsid w:val="353F3CFB"/>
    <w:rsid w:val="35C1013F"/>
    <w:rsid w:val="36706B93"/>
    <w:rsid w:val="36A9349B"/>
    <w:rsid w:val="36D26AFC"/>
    <w:rsid w:val="370A7D4B"/>
    <w:rsid w:val="37377380"/>
    <w:rsid w:val="3744046B"/>
    <w:rsid w:val="381850A7"/>
    <w:rsid w:val="38710670"/>
    <w:rsid w:val="3A4E6222"/>
    <w:rsid w:val="3AD634A9"/>
    <w:rsid w:val="3B81506E"/>
    <w:rsid w:val="3B871F58"/>
    <w:rsid w:val="3BFF75FD"/>
    <w:rsid w:val="3C8F3FF8"/>
    <w:rsid w:val="3C9236D8"/>
    <w:rsid w:val="3CB11C44"/>
    <w:rsid w:val="3D3773CD"/>
    <w:rsid w:val="3D6C76C2"/>
    <w:rsid w:val="3E1454C4"/>
    <w:rsid w:val="3E2F0F92"/>
    <w:rsid w:val="3F9F4124"/>
    <w:rsid w:val="3FD569D5"/>
    <w:rsid w:val="3FF513F5"/>
    <w:rsid w:val="402E32EA"/>
    <w:rsid w:val="403F72A5"/>
    <w:rsid w:val="409B1D62"/>
    <w:rsid w:val="40E1035D"/>
    <w:rsid w:val="413E3D4C"/>
    <w:rsid w:val="41784401"/>
    <w:rsid w:val="41F103BE"/>
    <w:rsid w:val="42293D69"/>
    <w:rsid w:val="422E137F"/>
    <w:rsid w:val="430D368B"/>
    <w:rsid w:val="433A0352"/>
    <w:rsid w:val="438A70BF"/>
    <w:rsid w:val="449C6A74"/>
    <w:rsid w:val="449F47B6"/>
    <w:rsid w:val="457E261E"/>
    <w:rsid w:val="46AA2F9F"/>
    <w:rsid w:val="46FF153C"/>
    <w:rsid w:val="474F4272"/>
    <w:rsid w:val="47644757"/>
    <w:rsid w:val="47E32DFB"/>
    <w:rsid w:val="48352DB5"/>
    <w:rsid w:val="4850054B"/>
    <w:rsid w:val="490B246B"/>
    <w:rsid w:val="49340105"/>
    <w:rsid w:val="493F69B2"/>
    <w:rsid w:val="4965348E"/>
    <w:rsid w:val="49697141"/>
    <w:rsid w:val="497D3EA4"/>
    <w:rsid w:val="4A7B3116"/>
    <w:rsid w:val="4AB5573E"/>
    <w:rsid w:val="4AE3097D"/>
    <w:rsid w:val="4B435BF8"/>
    <w:rsid w:val="4B5E43CE"/>
    <w:rsid w:val="4BE25B8D"/>
    <w:rsid w:val="4C115F9A"/>
    <w:rsid w:val="4C570426"/>
    <w:rsid w:val="4C746529"/>
    <w:rsid w:val="4C7612E5"/>
    <w:rsid w:val="4D6C6769"/>
    <w:rsid w:val="4D730F60"/>
    <w:rsid w:val="4D924776"/>
    <w:rsid w:val="4DF036EE"/>
    <w:rsid w:val="4DFC24D9"/>
    <w:rsid w:val="4E2E2F63"/>
    <w:rsid w:val="4E6F5185"/>
    <w:rsid w:val="4EE5270D"/>
    <w:rsid w:val="4F5500CB"/>
    <w:rsid w:val="4F9A44F8"/>
    <w:rsid w:val="505C17AE"/>
    <w:rsid w:val="50615C6F"/>
    <w:rsid w:val="50832A48"/>
    <w:rsid w:val="5139389D"/>
    <w:rsid w:val="521215D8"/>
    <w:rsid w:val="5313550A"/>
    <w:rsid w:val="5318400F"/>
    <w:rsid w:val="532738D2"/>
    <w:rsid w:val="540E2DBF"/>
    <w:rsid w:val="550F5041"/>
    <w:rsid w:val="551E34D6"/>
    <w:rsid w:val="555869E7"/>
    <w:rsid w:val="558E6D02"/>
    <w:rsid w:val="56301712"/>
    <w:rsid w:val="565D1435"/>
    <w:rsid w:val="56A649ED"/>
    <w:rsid w:val="57166E1F"/>
    <w:rsid w:val="571D0DE0"/>
    <w:rsid w:val="57447796"/>
    <w:rsid w:val="575E5E0B"/>
    <w:rsid w:val="583A0626"/>
    <w:rsid w:val="586A75C6"/>
    <w:rsid w:val="58B4667A"/>
    <w:rsid w:val="59B461B6"/>
    <w:rsid w:val="5A146C55"/>
    <w:rsid w:val="5A3C0309"/>
    <w:rsid w:val="5A8827DD"/>
    <w:rsid w:val="5AB15DA8"/>
    <w:rsid w:val="5AE23FEA"/>
    <w:rsid w:val="5B3E042E"/>
    <w:rsid w:val="5B5E462C"/>
    <w:rsid w:val="5B6E71A1"/>
    <w:rsid w:val="5B920779"/>
    <w:rsid w:val="5E345754"/>
    <w:rsid w:val="5E7D126D"/>
    <w:rsid w:val="5F476364"/>
    <w:rsid w:val="5F767138"/>
    <w:rsid w:val="606D70BF"/>
    <w:rsid w:val="60F8107F"/>
    <w:rsid w:val="60FC7585"/>
    <w:rsid w:val="61122B5C"/>
    <w:rsid w:val="613622DF"/>
    <w:rsid w:val="616C76FB"/>
    <w:rsid w:val="61B43050"/>
    <w:rsid w:val="61E3003A"/>
    <w:rsid w:val="62AF14C6"/>
    <w:rsid w:val="62B75D01"/>
    <w:rsid w:val="62B808C1"/>
    <w:rsid w:val="62C03E1E"/>
    <w:rsid w:val="62EE1882"/>
    <w:rsid w:val="638C1100"/>
    <w:rsid w:val="640A537A"/>
    <w:rsid w:val="64A36FEE"/>
    <w:rsid w:val="65021811"/>
    <w:rsid w:val="650A5824"/>
    <w:rsid w:val="658D4DE4"/>
    <w:rsid w:val="660771D5"/>
    <w:rsid w:val="66BE2423"/>
    <w:rsid w:val="66FF3D68"/>
    <w:rsid w:val="67D57A24"/>
    <w:rsid w:val="684A1C66"/>
    <w:rsid w:val="68D32F4D"/>
    <w:rsid w:val="69FB6140"/>
    <w:rsid w:val="6A030ABB"/>
    <w:rsid w:val="6A366774"/>
    <w:rsid w:val="6A6F4C82"/>
    <w:rsid w:val="6AB97AD1"/>
    <w:rsid w:val="6B4D36AB"/>
    <w:rsid w:val="6B903E85"/>
    <w:rsid w:val="6C467142"/>
    <w:rsid w:val="6CCF1A47"/>
    <w:rsid w:val="6CE64E0F"/>
    <w:rsid w:val="6D7223AF"/>
    <w:rsid w:val="6DCF760B"/>
    <w:rsid w:val="6F6303A9"/>
    <w:rsid w:val="6F9E7DA9"/>
    <w:rsid w:val="702A2365"/>
    <w:rsid w:val="715C6D5A"/>
    <w:rsid w:val="72861E86"/>
    <w:rsid w:val="733A0FCD"/>
    <w:rsid w:val="737F2F3A"/>
    <w:rsid w:val="73B64E0B"/>
    <w:rsid w:val="74A00EA9"/>
    <w:rsid w:val="74DF2DE4"/>
    <w:rsid w:val="75096F5F"/>
    <w:rsid w:val="75561973"/>
    <w:rsid w:val="762E6C24"/>
    <w:rsid w:val="76760848"/>
    <w:rsid w:val="7741465D"/>
    <w:rsid w:val="77670F33"/>
    <w:rsid w:val="779A6D4E"/>
    <w:rsid w:val="77BA5AC6"/>
    <w:rsid w:val="781F1923"/>
    <w:rsid w:val="788F3C1F"/>
    <w:rsid w:val="7958511C"/>
    <w:rsid w:val="7999062A"/>
    <w:rsid w:val="7A5622D5"/>
    <w:rsid w:val="7A7625A3"/>
    <w:rsid w:val="7AC34054"/>
    <w:rsid w:val="7B5614BB"/>
    <w:rsid w:val="7B6D0324"/>
    <w:rsid w:val="7BBA69FD"/>
    <w:rsid w:val="7C4B2553"/>
    <w:rsid w:val="7C920181"/>
    <w:rsid w:val="7CA54FA6"/>
    <w:rsid w:val="7D9F66B2"/>
    <w:rsid w:val="7EC43B00"/>
    <w:rsid w:val="7F0864D9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character" w:customStyle="1" w:styleId="9">
    <w:name w:val="font1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11">
    <w:name w:val="font21"/>
    <w:basedOn w:val="7"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41"/>
    <w:basedOn w:val="7"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paragraph" w:customStyle="1" w:styleId="1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1302</Words>
  <Characters>1941</Characters>
  <Lines>0</Lines>
  <Paragraphs>0</Paragraphs>
  <TotalTime>12</TotalTime>
  <ScaleCrop>false</ScaleCrop>
  <LinksUpToDate>false</LinksUpToDate>
  <CharactersWithSpaces>2015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2024-04-16T07:46:00Z</dcterms:created>
  <dc:creator>Administrator</dc:creator>
  <cp:lastModifiedBy>windy</cp:lastModifiedBy>
  <cp:lastPrinted>2025-07-04T01:28:00Z</cp:lastPrinted>
  <dcterms:modified xsi:type="dcterms:W3CDTF">2026-04-13T07:33:47Z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6216569B5D24430995507B63EB98F8DD_13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